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A1B" w:rsidRPr="009010DB" w:rsidRDefault="00812A1B" w:rsidP="00812A1B">
      <w:pPr>
        <w:jc w:val="center"/>
        <w:rPr>
          <w:b/>
        </w:rPr>
      </w:pPr>
      <w:r w:rsidRPr="009010DB">
        <w:rPr>
          <w:b/>
        </w:rPr>
        <w:t xml:space="preserve">МАТЕРИАЛЫ ДЛЯ МОНИТОРИНГА И КОНТРОЛЯ  ОБРАЗОВАННОСТИ  </w:t>
      </w:r>
    </w:p>
    <w:p w:rsidR="00812A1B" w:rsidRPr="009010DB" w:rsidRDefault="00812A1B" w:rsidP="00812A1B">
      <w:pPr>
        <w:jc w:val="center"/>
        <w:rPr>
          <w:b/>
        </w:rPr>
      </w:pPr>
      <w:proofErr w:type="gramStart"/>
      <w:r w:rsidRPr="009010DB">
        <w:rPr>
          <w:b/>
        </w:rPr>
        <w:t xml:space="preserve">ОБУЧАЮЩИХСЯ (УРОВНЯ СФОРМИРОВАННОСТИ ПРЕДМЕТНЫХ </w:t>
      </w:r>
      <w:proofErr w:type="gramEnd"/>
    </w:p>
    <w:p w:rsidR="00812A1B" w:rsidRPr="009010DB" w:rsidRDefault="00812A1B" w:rsidP="00812A1B">
      <w:pPr>
        <w:jc w:val="center"/>
        <w:rPr>
          <w:b/>
        </w:rPr>
      </w:pPr>
      <w:proofErr w:type="gramStart"/>
      <w:r w:rsidRPr="009010DB">
        <w:rPr>
          <w:b/>
        </w:rPr>
        <w:t>КОМПЕТЕНЦИЙ):</w:t>
      </w:r>
      <w:proofErr w:type="gramEnd"/>
    </w:p>
    <w:p w:rsidR="00812A1B" w:rsidRPr="009010DB" w:rsidRDefault="00812A1B" w:rsidP="00812A1B"/>
    <w:p w:rsidR="00812A1B" w:rsidRPr="009010DB" w:rsidRDefault="00812A1B" w:rsidP="00812A1B">
      <w:pPr>
        <w:jc w:val="center"/>
        <w:rPr>
          <w:b/>
        </w:rPr>
      </w:pPr>
      <w:bookmarkStart w:id="0" w:name="_GoBack"/>
      <w:bookmarkEnd w:id="0"/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14"/>
      </w:tblGrid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9010DB">
              <w:rPr>
                <w:rFonts w:ascii="Times New Roman" w:hAnsi="Times New Roman" w:cs="Times New Roman"/>
                <w:b/>
                <w:szCs w:val="24"/>
              </w:rPr>
              <w:t>Вопрос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9010DB">
              <w:rPr>
                <w:rFonts w:ascii="Times New Roman" w:hAnsi="Times New Roman" w:cs="Times New Roman"/>
                <w:szCs w:val="24"/>
              </w:rPr>
              <w:t xml:space="preserve">Какой из представленных методов научного исследования не относится </w:t>
            </w:r>
            <w:proofErr w:type="gramStart"/>
            <w:r w:rsidRPr="009010DB">
              <w:rPr>
                <w:rFonts w:ascii="Times New Roman" w:hAnsi="Times New Roman" w:cs="Times New Roman"/>
                <w:szCs w:val="24"/>
              </w:rPr>
              <w:t>к</w:t>
            </w:r>
            <w:proofErr w:type="gramEnd"/>
            <w:r w:rsidRPr="009010DB">
              <w:rPr>
                <w:rFonts w:ascii="Times New Roman" w:hAnsi="Times New Roman" w:cs="Times New Roman"/>
                <w:szCs w:val="24"/>
              </w:rPr>
              <w:t xml:space="preserve"> эмпирическому?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9010DB">
              <w:rPr>
                <w:rFonts w:ascii="Times New Roman" w:hAnsi="Times New Roman" w:cs="Times New Roman"/>
                <w:b/>
                <w:szCs w:val="24"/>
              </w:rPr>
              <w:t>Ответы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9010DB">
              <w:rPr>
                <w:rFonts w:ascii="Times New Roman" w:hAnsi="Times New Roman" w:cs="Times New Roman"/>
                <w:szCs w:val="24"/>
              </w:rPr>
              <w:t>Абстрагирование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9010DB">
              <w:rPr>
                <w:rFonts w:ascii="Times New Roman" w:hAnsi="Times New Roman" w:cs="Times New Roman"/>
                <w:szCs w:val="24"/>
              </w:rPr>
              <w:t>Анализ научно-методической литературы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9010DB">
              <w:rPr>
                <w:rFonts w:ascii="Times New Roman" w:hAnsi="Times New Roman" w:cs="Times New Roman"/>
                <w:szCs w:val="24"/>
              </w:rPr>
              <w:t>Научное наблюдение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9010DB">
              <w:rPr>
                <w:rFonts w:ascii="Times New Roman" w:hAnsi="Times New Roman" w:cs="Times New Roman"/>
                <w:szCs w:val="24"/>
              </w:rPr>
              <w:t>Анкетирование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9010DB">
              <w:rPr>
                <w:rFonts w:ascii="Times New Roman" w:hAnsi="Times New Roman" w:cs="Times New Roman"/>
                <w:szCs w:val="24"/>
              </w:rPr>
              <w:t>Тестирование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9010DB">
              <w:rPr>
                <w:rFonts w:ascii="Times New Roman" w:hAnsi="Times New Roman" w:cs="Times New Roman"/>
                <w:b/>
                <w:szCs w:val="24"/>
              </w:rPr>
              <w:t>Правильный ответ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9010DB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9010DB">
              <w:rPr>
                <w:rFonts w:ascii="Times New Roman" w:hAnsi="Times New Roman" w:cs="Times New Roman"/>
                <w:b/>
                <w:szCs w:val="24"/>
              </w:rPr>
              <w:t>Уровень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9010DB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9010DB">
              <w:rPr>
                <w:rFonts w:ascii="Times New Roman" w:hAnsi="Times New Roman" w:cs="Times New Roman"/>
                <w:b/>
                <w:szCs w:val="24"/>
              </w:rPr>
              <w:t>Вопрос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9010DB">
              <w:rPr>
                <w:rFonts w:ascii="Times New Roman" w:hAnsi="Times New Roman" w:cs="Times New Roman"/>
                <w:szCs w:val="24"/>
              </w:rPr>
              <w:t>Какие методы научного исследования направлены на объект исследования, на изучение внешних характ</w:t>
            </w:r>
            <w:r w:rsidRPr="009010DB">
              <w:rPr>
                <w:rFonts w:ascii="Times New Roman" w:hAnsi="Times New Roman" w:cs="Times New Roman"/>
                <w:szCs w:val="24"/>
              </w:rPr>
              <w:t>е</w:t>
            </w:r>
            <w:r w:rsidRPr="009010DB">
              <w:rPr>
                <w:rFonts w:ascii="Times New Roman" w:hAnsi="Times New Roman" w:cs="Times New Roman"/>
                <w:szCs w:val="24"/>
              </w:rPr>
              <w:t>ристик изучаемых процессов и явлений, обеспечивающие накопление, фиксацию, классификацию и обобщение исходного материала для получения выводов и рекомендаций.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9010DB">
              <w:rPr>
                <w:rFonts w:ascii="Times New Roman" w:hAnsi="Times New Roman" w:cs="Times New Roman"/>
                <w:b/>
                <w:szCs w:val="24"/>
              </w:rPr>
              <w:t>Ответы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9010DB">
              <w:rPr>
                <w:rFonts w:ascii="Times New Roman" w:hAnsi="Times New Roman" w:cs="Times New Roman"/>
                <w:szCs w:val="24"/>
              </w:rPr>
              <w:t>Методы, применяемые на теоретическом уровне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9010DB">
              <w:rPr>
                <w:rFonts w:ascii="Times New Roman" w:hAnsi="Times New Roman" w:cs="Times New Roman"/>
                <w:szCs w:val="24"/>
              </w:rPr>
              <w:t>Методы, применяемые на эмпирическом уровне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9010DB">
              <w:rPr>
                <w:rFonts w:ascii="Times New Roman" w:hAnsi="Times New Roman" w:cs="Times New Roman"/>
                <w:szCs w:val="24"/>
              </w:rPr>
              <w:t>Статистические методы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9010DB">
              <w:rPr>
                <w:rFonts w:ascii="Times New Roman" w:hAnsi="Times New Roman" w:cs="Times New Roman"/>
                <w:szCs w:val="24"/>
              </w:rPr>
              <w:t>Сравнительные методы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9010DB">
              <w:rPr>
                <w:rFonts w:ascii="Times New Roman" w:hAnsi="Times New Roman" w:cs="Times New Roman"/>
                <w:szCs w:val="24"/>
              </w:rPr>
              <w:t>Формальные методы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9010DB">
              <w:rPr>
                <w:rFonts w:ascii="Times New Roman" w:hAnsi="Times New Roman" w:cs="Times New Roman"/>
                <w:b/>
                <w:szCs w:val="24"/>
              </w:rPr>
              <w:t>Правильный ответ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9010DB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9010DB">
              <w:rPr>
                <w:rFonts w:ascii="Times New Roman" w:hAnsi="Times New Roman" w:cs="Times New Roman"/>
                <w:b/>
                <w:szCs w:val="24"/>
              </w:rPr>
              <w:t>Уровень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9010DB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9010DB">
              <w:rPr>
                <w:rFonts w:ascii="Times New Roman" w:hAnsi="Times New Roman" w:cs="Times New Roman"/>
                <w:b/>
                <w:szCs w:val="24"/>
              </w:rPr>
              <w:t>Вопрос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9010DB">
              <w:rPr>
                <w:rFonts w:ascii="Times New Roman" w:hAnsi="Times New Roman" w:cs="Times New Roman"/>
                <w:szCs w:val="24"/>
              </w:rPr>
              <w:t>Какие методы научного исследования направлены на выявление существенных закономерностей явлений и процессов, установление сходства и различий между ними, их систематизацию на основании существ</w:t>
            </w:r>
            <w:r w:rsidRPr="009010DB">
              <w:rPr>
                <w:rFonts w:ascii="Times New Roman" w:hAnsi="Times New Roman" w:cs="Times New Roman"/>
                <w:szCs w:val="24"/>
              </w:rPr>
              <w:t>у</w:t>
            </w:r>
            <w:r w:rsidRPr="009010DB">
              <w:rPr>
                <w:rFonts w:ascii="Times New Roman" w:hAnsi="Times New Roman" w:cs="Times New Roman"/>
                <w:szCs w:val="24"/>
              </w:rPr>
              <w:t>ющих научных признаков?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9010DB">
              <w:rPr>
                <w:rFonts w:ascii="Times New Roman" w:hAnsi="Times New Roman" w:cs="Times New Roman"/>
                <w:b/>
                <w:szCs w:val="24"/>
              </w:rPr>
              <w:t>Ответы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9010DB">
              <w:rPr>
                <w:rFonts w:ascii="Times New Roman" w:hAnsi="Times New Roman" w:cs="Times New Roman"/>
                <w:szCs w:val="24"/>
              </w:rPr>
              <w:t>Статистические методы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9010DB">
              <w:rPr>
                <w:rFonts w:ascii="Times New Roman" w:hAnsi="Times New Roman" w:cs="Times New Roman"/>
                <w:szCs w:val="24"/>
              </w:rPr>
              <w:t>Экспериментальные методы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9010DB">
              <w:rPr>
                <w:rFonts w:ascii="Times New Roman" w:hAnsi="Times New Roman" w:cs="Times New Roman"/>
                <w:szCs w:val="24"/>
              </w:rPr>
              <w:t>Формальные методы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9010DB">
              <w:rPr>
                <w:rFonts w:ascii="Times New Roman" w:hAnsi="Times New Roman" w:cs="Times New Roman"/>
                <w:szCs w:val="24"/>
              </w:rPr>
              <w:t>Методы, применяемые на теоретическом уровне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9010DB">
              <w:rPr>
                <w:rFonts w:ascii="Times New Roman" w:hAnsi="Times New Roman" w:cs="Times New Roman"/>
                <w:szCs w:val="24"/>
              </w:rPr>
              <w:t>Методы, применяемые на эмпирическом уровне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9010DB">
              <w:rPr>
                <w:rFonts w:ascii="Times New Roman" w:hAnsi="Times New Roman" w:cs="Times New Roman"/>
                <w:b/>
                <w:szCs w:val="24"/>
              </w:rPr>
              <w:t>Правильный ответ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9010DB"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9010DB">
              <w:rPr>
                <w:rFonts w:ascii="Times New Roman" w:hAnsi="Times New Roman" w:cs="Times New Roman"/>
                <w:b/>
                <w:szCs w:val="24"/>
              </w:rPr>
              <w:t>Уровень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9010DB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9010DB">
              <w:rPr>
                <w:rFonts w:ascii="Times New Roman" w:hAnsi="Times New Roman" w:cs="Times New Roman"/>
                <w:b/>
                <w:szCs w:val="24"/>
              </w:rPr>
              <w:t>Вопрос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9010DB">
              <w:rPr>
                <w:rFonts w:ascii="Times New Roman" w:hAnsi="Times New Roman" w:cs="Times New Roman"/>
                <w:szCs w:val="24"/>
              </w:rPr>
              <w:t xml:space="preserve">Какой из представленных научных методов не относится </w:t>
            </w:r>
            <w:proofErr w:type="gramStart"/>
            <w:r w:rsidRPr="009010DB">
              <w:rPr>
                <w:rFonts w:ascii="Times New Roman" w:hAnsi="Times New Roman" w:cs="Times New Roman"/>
                <w:szCs w:val="24"/>
              </w:rPr>
              <w:t>к</w:t>
            </w:r>
            <w:proofErr w:type="gramEnd"/>
            <w:r w:rsidRPr="009010DB">
              <w:rPr>
                <w:rFonts w:ascii="Times New Roman" w:hAnsi="Times New Roman" w:cs="Times New Roman"/>
                <w:szCs w:val="24"/>
              </w:rPr>
              <w:t xml:space="preserve"> теоретическому?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9010DB">
              <w:rPr>
                <w:rFonts w:ascii="Times New Roman" w:hAnsi="Times New Roman" w:cs="Times New Roman"/>
                <w:b/>
                <w:szCs w:val="24"/>
              </w:rPr>
              <w:t>Ответы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9010DB">
              <w:rPr>
                <w:rFonts w:ascii="Times New Roman" w:hAnsi="Times New Roman" w:cs="Times New Roman"/>
                <w:szCs w:val="24"/>
              </w:rPr>
              <w:t>анализ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9010DB">
              <w:rPr>
                <w:rFonts w:ascii="Times New Roman" w:hAnsi="Times New Roman" w:cs="Times New Roman"/>
                <w:szCs w:val="24"/>
              </w:rPr>
              <w:t>синтез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9010DB">
              <w:rPr>
                <w:rFonts w:ascii="Times New Roman" w:hAnsi="Times New Roman" w:cs="Times New Roman"/>
                <w:szCs w:val="24"/>
              </w:rPr>
              <w:t>сравнение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9010DB">
              <w:rPr>
                <w:rFonts w:ascii="Times New Roman" w:hAnsi="Times New Roman" w:cs="Times New Roman"/>
                <w:szCs w:val="24"/>
              </w:rPr>
              <w:t>дедукция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9010DB">
              <w:rPr>
                <w:rFonts w:ascii="Times New Roman" w:hAnsi="Times New Roman" w:cs="Times New Roman"/>
                <w:szCs w:val="24"/>
              </w:rPr>
              <w:t>статистический анализ результатов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9010DB">
              <w:rPr>
                <w:rFonts w:ascii="Times New Roman" w:hAnsi="Times New Roman" w:cs="Times New Roman"/>
                <w:b/>
                <w:szCs w:val="24"/>
              </w:rPr>
              <w:t>Правильный ответ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9010DB"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9010DB">
              <w:rPr>
                <w:rFonts w:ascii="Times New Roman" w:hAnsi="Times New Roman" w:cs="Times New Roman"/>
                <w:b/>
                <w:szCs w:val="24"/>
              </w:rPr>
              <w:lastRenderedPageBreak/>
              <w:t>Уровень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9010DB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9010DB">
              <w:rPr>
                <w:rFonts w:ascii="Times New Roman" w:hAnsi="Times New Roman" w:cs="Times New Roman"/>
                <w:b/>
                <w:szCs w:val="24"/>
              </w:rPr>
              <w:t>Вопрос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9010DB">
              <w:rPr>
                <w:rFonts w:ascii="Times New Roman" w:hAnsi="Times New Roman" w:cs="Times New Roman"/>
                <w:szCs w:val="24"/>
              </w:rPr>
              <w:t xml:space="preserve">Какой из методов эмпирического уровня требует от исследователя умения критически оценивать </w:t>
            </w:r>
            <w:proofErr w:type="gramStart"/>
            <w:r w:rsidRPr="009010DB">
              <w:rPr>
                <w:rFonts w:ascii="Times New Roman" w:hAnsi="Times New Roman" w:cs="Times New Roman"/>
                <w:szCs w:val="24"/>
              </w:rPr>
              <w:t>проч</w:t>
            </w:r>
            <w:r w:rsidRPr="009010DB">
              <w:rPr>
                <w:rFonts w:ascii="Times New Roman" w:hAnsi="Times New Roman" w:cs="Times New Roman"/>
                <w:szCs w:val="24"/>
              </w:rPr>
              <w:t>и</w:t>
            </w:r>
            <w:r w:rsidRPr="009010DB">
              <w:rPr>
                <w:rFonts w:ascii="Times New Roman" w:hAnsi="Times New Roman" w:cs="Times New Roman"/>
                <w:szCs w:val="24"/>
              </w:rPr>
              <w:t>танное</w:t>
            </w:r>
            <w:proofErr w:type="gramEnd"/>
            <w:r w:rsidRPr="009010DB">
              <w:rPr>
                <w:rFonts w:ascii="Times New Roman" w:hAnsi="Times New Roman" w:cs="Times New Roman"/>
                <w:szCs w:val="24"/>
              </w:rPr>
              <w:t xml:space="preserve"> с учетом избранной темы исследования.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9010DB">
              <w:rPr>
                <w:rFonts w:ascii="Times New Roman" w:hAnsi="Times New Roman" w:cs="Times New Roman"/>
                <w:b/>
                <w:szCs w:val="24"/>
              </w:rPr>
              <w:t>Ответы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9010DB">
              <w:rPr>
                <w:rFonts w:ascii="Times New Roman" w:hAnsi="Times New Roman" w:cs="Times New Roman"/>
                <w:szCs w:val="24"/>
              </w:rPr>
              <w:t>Научное наблюдение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9010DB">
              <w:rPr>
                <w:rFonts w:ascii="Times New Roman" w:hAnsi="Times New Roman" w:cs="Times New Roman"/>
                <w:szCs w:val="24"/>
              </w:rPr>
              <w:t>беседа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9010DB">
              <w:rPr>
                <w:rFonts w:ascii="Times New Roman" w:hAnsi="Times New Roman" w:cs="Times New Roman"/>
                <w:szCs w:val="24"/>
              </w:rPr>
              <w:t>Анализ научной литературы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9010DB">
              <w:rPr>
                <w:rFonts w:ascii="Times New Roman" w:hAnsi="Times New Roman" w:cs="Times New Roman"/>
                <w:szCs w:val="24"/>
              </w:rPr>
              <w:t>Пробное обучение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9010DB">
              <w:rPr>
                <w:rFonts w:ascii="Times New Roman" w:hAnsi="Times New Roman" w:cs="Times New Roman"/>
                <w:szCs w:val="24"/>
              </w:rPr>
              <w:t>тестирование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9010DB">
              <w:rPr>
                <w:rFonts w:ascii="Times New Roman" w:hAnsi="Times New Roman" w:cs="Times New Roman"/>
                <w:b/>
                <w:szCs w:val="24"/>
              </w:rPr>
              <w:t>Правильный ответ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9010DB"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9010DB">
              <w:rPr>
                <w:rFonts w:ascii="Times New Roman" w:hAnsi="Times New Roman" w:cs="Times New Roman"/>
                <w:b/>
                <w:szCs w:val="24"/>
              </w:rPr>
              <w:t>Уровень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9010DB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9010DB">
              <w:rPr>
                <w:rFonts w:ascii="Times New Roman" w:hAnsi="Times New Roman" w:cs="Times New Roman"/>
                <w:b/>
                <w:szCs w:val="24"/>
              </w:rPr>
              <w:t>Вопрос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9010DB">
              <w:rPr>
                <w:rFonts w:ascii="Times New Roman" w:hAnsi="Times New Roman" w:cs="Times New Roman"/>
                <w:szCs w:val="24"/>
              </w:rPr>
              <w:t>Какой из методов теоретического уровня представляет соединение выделенных сторон предмета в единое целое?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9010DB">
              <w:rPr>
                <w:rFonts w:ascii="Times New Roman" w:hAnsi="Times New Roman" w:cs="Times New Roman"/>
                <w:b/>
                <w:szCs w:val="24"/>
              </w:rPr>
              <w:t>Ответы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9010DB">
              <w:rPr>
                <w:rFonts w:ascii="Times New Roman" w:hAnsi="Times New Roman" w:cs="Times New Roman"/>
                <w:szCs w:val="24"/>
              </w:rPr>
              <w:t>анализ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9010DB">
              <w:rPr>
                <w:rFonts w:ascii="Times New Roman" w:hAnsi="Times New Roman" w:cs="Times New Roman"/>
                <w:szCs w:val="24"/>
              </w:rPr>
              <w:t>синтез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9010DB">
              <w:rPr>
                <w:rFonts w:ascii="Times New Roman" w:hAnsi="Times New Roman" w:cs="Times New Roman"/>
                <w:szCs w:val="24"/>
              </w:rPr>
              <w:t>индукция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9010DB">
              <w:rPr>
                <w:rFonts w:ascii="Times New Roman" w:hAnsi="Times New Roman" w:cs="Times New Roman"/>
                <w:szCs w:val="24"/>
              </w:rPr>
              <w:t>дедукция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9010DB">
              <w:rPr>
                <w:rFonts w:ascii="Times New Roman" w:hAnsi="Times New Roman" w:cs="Times New Roman"/>
                <w:szCs w:val="24"/>
              </w:rPr>
              <w:t>абстрагирование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9010DB">
              <w:rPr>
                <w:rFonts w:ascii="Times New Roman" w:hAnsi="Times New Roman" w:cs="Times New Roman"/>
                <w:b/>
                <w:szCs w:val="24"/>
              </w:rPr>
              <w:t>Правильный ответ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9010DB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9010DB">
              <w:rPr>
                <w:rFonts w:ascii="Times New Roman" w:hAnsi="Times New Roman" w:cs="Times New Roman"/>
                <w:b/>
                <w:szCs w:val="24"/>
              </w:rPr>
              <w:t>Уровень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9010DB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9010DB">
              <w:rPr>
                <w:rFonts w:ascii="Times New Roman" w:hAnsi="Times New Roman" w:cs="Times New Roman"/>
                <w:b/>
                <w:szCs w:val="24"/>
              </w:rPr>
              <w:t>Вопрос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9010DB">
              <w:rPr>
                <w:rFonts w:ascii="Times New Roman" w:hAnsi="Times New Roman" w:cs="Times New Roman"/>
                <w:szCs w:val="24"/>
              </w:rPr>
              <w:t>Какой из методов теоретического уровня представляет форму умозаключения от общего к частному и единичному?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9010DB">
              <w:rPr>
                <w:rFonts w:ascii="Times New Roman" w:hAnsi="Times New Roman" w:cs="Times New Roman"/>
                <w:b/>
                <w:szCs w:val="24"/>
              </w:rPr>
              <w:t>Ответы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9010DB">
              <w:rPr>
                <w:rFonts w:ascii="Times New Roman" w:hAnsi="Times New Roman" w:cs="Times New Roman"/>
                <w:szCs w:val="24"/>
              </w:rPr>
              <w:t>анализ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9010DB">
              <w:rPr>
                <w:rFonts w:ascii="Times New Roman" w:hAnsi="Times New Roman" w:cs="Times New Roman"/>
                <w:szCs w:val="24"/>
              </w:rPr>
              <w:t>синтез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9010DB">
              <w:rPr>
                <w:rFonts w:ascii="Times New Roman" w:hAnsi="Times New Roman" w:cs="Times New Roman"/>
                <w:szCs w:val="24"/>
              </w:rPr>
              <w:t>индукция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9010DB">
              <w:rPr>
                <w:rFonts w:ascii="Times New Roman" w:hAnsi="Times New Roman" w:cs="Times New Roman"/>
                <w:szCs w:val="24"/>
              </w:rPr>
              <w:t>дедукция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9010DB">
              <w:rPr>
                <w:rFonts w:ascii="Times New Roman" w:hAnsi="Times New Roman" w:cs="Times New Roman"/>
                <w:szCs w:val="24"/>
              </w:rPr>
              <w:t>абстрагирование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9010DB">
              <w:rPr>
                <w:rFonts w:ascii="Times New Roman" w:hAnsi="Times New Roman" w:cs="Times New Roman"/>
                <w:b/>
                <w:szCs w:val="24"/>
              </w:rPr>
              <w:t>Правильный ответ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9010DB"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9010DB">
              <w:rPr>
                <w:rFonts w:ascii="Times New Roman" w:hAnsi="Times New Roman" w:cs="Times New Roman"/>
                <w:b/>
                <w:szCs w:val="24"/>
              </w:rPr>
              <w:t>Уровень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9010DB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9010DB">
              <w:rPr>
                <w:rFonts w:ascii="Times New Roman" w:hAnsi="Times New Roman" w:cs="Times New Roman"/>
                <w:b/>
                <w:szCs w:val="24"/>
              </w:rPr>
              <w:t>Вопрос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9010DB">
              <w:rPr>
                <w:rFonts w:ascii="Times New Roman" w:hAnsi="Times New Roman" w:cs="Times New Roman"/>
                <w:szCs w:val="24"/>
              </w:rPr>
              <w:t>Одна из функциональных разновидностей литературного языка, обслуживающая сферу науки и произво</w:t>
            </w:r>
            <w:r w:rsidRPr="009010DB">
              <w:rPr>
                <w:rFonts w:ascii="Times New Roman" w:hAnsi="Times New Roman" w:cs="Times New Roman"/>
                <w:szCs w:val="24"/>
              </w:rPr>
              <w:t>д</w:t>
            </w:r>
            <w:r w:rsidRPr="009010DB">
              <w:rPr>
                <w:rFonts w:ascii="Times New Roman" w:hAnsi="Times New Roman" w:cs="Times New Roman"/>
                <w:szCs w:val="24"/>
              </w:rPr>
              <w:t>ства, реализуется в книжных специализированных текстах различных жанров.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9010DB">
              <w:rPr>
                <w:rFonts w:ascii="Times New Roman" w:hAnsi="Times New Roman" w:cs="Times New Roman"/>
                <w:b/>
                <w:szCs w:val="24"/>
              </w:rPr>
              <w:t>Ответы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9010DB">
              <w:rPr>
                <w:rFonts w:ascii="Times New Roman" w:hAnsi="Times New Roman" w:cs="Times New Roman"/>
                <w:szCs w:val="24"/>
              </w:rPr>
              <w:t>Художественно-публицистический стиль речи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9010DB">
              <w:rPr>
                <w:rFonts w:ascii="Times New Roman" w:hAnsi="Times New Roman" w:cs="Times New Roman"/>
                <w:szCs w:val="24"/>
              </w:rPr>
              <w:t>Научный стиль речи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9010DB">
              <w:rPr>
                <w:rFonts w:ascii="Times New Roman" w:hAnsi="Times New Roman" w:cs="Times New Roman"/>
                <w:szCs w:val="24"/>
              </w:rPr>
              <w:t>Официально-деловой стиль речи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9010DB">
              <w:rPr>
                <w:rFonts w:ascii="Times New Roman" w:hAnsi="Times New Roman" w:cs="Times New Roman"/>
                <w:szCs w:val="24"/>
              </w:rPr>
              <w:t>Разговорный стиль речи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9010DB">
              <w:rPr>
                <w:rFonts w:ascii="Times New Roman" w:hAnsi="Times New Roman" w:cs="Times New Roman"/>
                <w:szCs w:val="24"/>
              </w:rPr>
              <w:t>Политический стиль речи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9010DB">
              <w:rPr>
                <w:rFonts w:ascii="Times New Roman" w:hAnsi="Times New Roman" w:cs="Times New Roman"/>
                <w:b/>
                <w:szCs w:val="24"/>
              </w:rPr>
              <w:t>Правильный ответ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9010DB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9010DB">
              <w:rPr>
                <w:rFonts w:ascii="Times New Roman" w:hAnsi="Times New Roman" w:cs="Times New Roman"/>
                <w:b/>
                <w:szCs w:val="24"/>
              </w:rPr>
              <w:t>Уровень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9010DB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9010DB">
              <w:rPr>
                <w:rFonts w:ascii="Times New Roman" w:hAnsi="Times New Roman" w:cs="Times New Roman"/>
                <w:b/>
                <w:szCs w:val="24"/>
              </w:rPr>
              <w:t>Вопрос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9010DB">
              <w:rPr>
                <w:rFonts w:ascii="Times New Roman" w:hAnsi="Times New Roman" w:cs="Times New Roman"/>
                <w:szCs w:val="24"/>
              </w:rPr>
              <w:lastRenderedPageBreak/>
              <w:t>Научный стиль речи не используется…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9010DB">
              <w:rPr>
                <w:rFonts w:ascii="Times New Roman" w:hAnsi="Times New Roman" w:cs="Times New Roman"/>
                <w:b/>
                <w:szCs w:val="24"/>
              </w:rPr>
              <w:t>Ответы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9010DB">
              <w:rPr>
                <w:rFonts w:ascii="Times New Roman" w:hAnsi="Times New Roman" w:cs="Times New Roman"/>
                <w:szCs w:val="24"/>
              </w:rPr>
              <w:t>Для сообщения научных знаний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9010DB">
              <w:rPr>
                <w:rFonts w:ascii="Times New Roman" w:hAnsi="Times New Roman" w:cs="Times New Roman"/>
                <w:szCs w:val="24"/>
              </w:rPr>
              <w:t>Для научного объяснения фактов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9010DB">
              <w:rPr>
                <w:rFonts w:ascii="Times New Roman" w:hAnsi="Times New Roman" w:cs="Times New Roman"/>
                <w:szCs w:val="24"/>
              </w:rPr>
              <w:t>В научном докладе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9010DB">
              <w:rPr>
                <w:rFonts w:ascii="Times New Roman" w:hAnsi="Times New Roman" w:cs="Times New Roman"/>
                <w:szCs w:val="24"/>
              </w:rPr>
              <w:t>В научной статье, научной монографии, в учебной литературе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9010DB">
              <w:rPr>
                <w:rFonts w:ascii="Times New Roman" w:hAnsi="Times New Roman" w:cs="Times New Roman"/>
                <w:szCs w:val="24"/>
              </w:rPr>
              <w:t>В разговоре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9010DB">
              <w:rPr>
                <w:rFonts w:ascii="Times New Roman" w:hAnsi="Times New Roman" w:cs="Times New Roman"/>
                <w:b/>
                <w:szCs w:val="24"/>
              </w:rPr>
              <w:t>Правильный ответ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9010DB"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9010DB">
              <w:rPr>
                <w:rFonts w:ascii="Times New Roman" w:hAnsi="Times New Roman" w:cs="Times New Roman"/>
                <w:b/>
                <w:szCs w:val="24"/>
              </w:rPr>
              <w:t>Уровень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9010DB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9010DB">
              <w:rPr>
                <w:rFonts w:ascii="Times New Roman" w:hAnsi="Times New Roman" w:cs="Times New Roman"/>
                <w:b/>
                <w:szCs w:val="24"/>
              </w:rPr>
              <w:t>Вопрос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9010DB">
              <w:rPr>
                <w:rFonts w:ascii="Times New Roman" w:hAnsi="Times New Roman" w:cs="Times New Roman"/>
                <w:szCs w:val="24"/>
              </w:rPr>
              <w:t>Научный стиль речи не всегда характеризуется: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9010DB">
              <w:rPr>
                <w:rFonts w:ascii="Times New Roman" w:hAnsi="Times New Roman" w:cs="Times New Roman"/>
                <w:b/>
                <w:szCs w:val="24"/>
              </w:rPr>
              <w:t>Ответы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9010DB">
              <w:rPr>
                <w:rFonts w:ascii="Times New Roman" w:hAnsi="Times New Roman" w:cs="Times New Roman"/>
                <w:szCs w:val="24"/>
              </w:rPr>
              <w:t>Употреблением терминологической лексики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9010DB">
              <w:rPr>
                <w:rFonts w:ascii="Times New Roman" w:hAnsi="Times New Roman" w:cs="Times New Roman"/>
                <w:szCs w:val="24"/>
              </w:rPr>
              <w:t>Употреблением официально-деловой лексики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9010DB">
              <w:rPr>
                <w:rFonts w:ascii="Times New Roman" w:hAnsi="Times New Roman" w:cs="Times New Roman"/>
                <w:szCs w:val="24"/>
              </w:rPr>
              <w:t>Строгой логичностью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9010DB">
              <w:rPr>
                <w:rFonts w:ascii="Times New Roman" w:hAnsi="Times New Roman" w:cs="Times New Roman"/>
                <w:szCs w:val="24"/>
              </w:rPr>
              <w:t>Объективностью содержания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9010DB">
              <w:rPr>
                <w:rFonts w:ascii="Times New Roman" w:hAnsi="Times New Roman" w:cs="Times New Roman"/>
                <w:szCs w:val="24"/>
              </w:rPr>
              <w:t>Смысловой точностью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9010DB">
              <w:rPr>
                <w:rFonts w:ascii="Times New Roman" w:hAnsi="Times New Roman" w:cs="Times New Roman"/>
                <w:b/>
                <w:szCs w:val="24"/>
              </w:rPr>
              <w:t>Правильный ответ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9010DB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9010DB">
              <w:rPr>
                <w:rFonts w:ascii="Times New Roman" w:hAnsi="Times New Roman" w:cs="Times New Roman"/>
                <w:b/>
                <w:szCs w:val="24"/>
              </w:rPr>
              <w:t>Уровень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9010DB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9010DB">
              <w:rPr>
                <w:rFonts w:ascii="Times New Roman" w:hAnsi="Times New Roman" w:cs="Times New Roman"/>
                <w:b/>
                <w:szCs w:val="24"/>
              </w:rPr>
              <w:t>Вопрос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9010DB">
              <w:rPr>
                <w:rFonts w:ascii="Times New Roman" w:hAnsi="Times New Roman" w:cs="Times New Roman"/>
                <w:szCs w:val="24"/>
              </w:rPr>
              <w:t>В каком из представленных структурно-смысловых компонентов текста научного стиля содержится важнейшая информативная единица, отражающая тему данного произведения и соответствующая содерж</w:t>
            </w:r>
            <w:r w:rsidRPr="009010DB">
              <w:rPr>
                <w:rFonts w:ascii="Times New Roman" w:hAnsi="Times New Roman" w:cs="Times New Roman"/>
                <w:szCs w:val="24"/>
              </w:rPr>
              <w:t>а</w:t>
            </w:r>
            <w:r w:rsidRPr="009010DB">
              <w:rPr>
                <w:rFonts w:ascii="Times New Roman" w:hAnsi="Times New Roman" w:cs="Times New Roman"/>
                <w:szCs w:val="24"/>
              </w:rPr>
              <w:t>нию текста?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9010DB">
              <w:rPr>
                <w:rFonts w:ascii="Times New Roman" w:hAnsi="Times New Roman" w:cs="Times New Roman"/>
                <w:b/>
                <w:szCs w:val="24"/>
              </w:rPr>
              <w:t>Ответы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9010DB">
              <w:rPr>
                <w:rFonts w:ascii="Times New Roman" w:hAnsi="Times New Roman" w:cs="Times New Roman"/>
                <w:szCs w:val="24"/>
              </w:rPr>
              <w:t>название (заголовок)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9010DB">
              <w:rPr>
                <w:rFonts w:ascii="Times New Roman" w:hAnsi="Times New Roman" w:cs="Times New Roman"/>
                <w:szCs w:val="24"/>
              </w:rPr>
              <w:t>введение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9010DB">
              <w:rPr>
                <w:rFonts w:ascii="Times New Roman" w:hAnsi="Times New Roman" w:cs="Times New Roman"/>
                <w:szCs w:val="24"/>
              </w:rPr>
              <w:t>основная часть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9010DB">
              <w:rPr>
                <w:rFonts w:ascii="Times New Roman" w:hAnsi="Times New Roman" w:cs="Times New Roman"/>
                <w:szCs w:val="24"/>
              </w:rPr>
              <w:t>заключение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9010DB">
              <w:rPr>
                <w:rFonts w:ascii="Times New Roman" w:hAnsi="Times New Roman" w:cs="Times New Roman"/>
                <w:szCs w:val="24"/>
              </w:rPr>
              <w:t>приложение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9010DB">
              <w:rPr>
                <w:rFonts w:ascii="Times New Roman" w:hAnsi="Times New Roman" w:cs="Times New Roman"/>
                <w:b/>
                <w:szCs w:val="24"/>
              </w:rPr>
              <w:t>Правильный ответ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9010DB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9010DB">
              <w:rPr>
                <w:rFonts w:ascii="Times New Roman" w:hAnsi="Times New Roman" w:cs="Times New Roman"/>
                <w:b/>
                <w:szCs w:val="24"/>
              </w:rPr>
              <w:t>Уровень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9010DB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9010DB">
              <w:rPr>
                <w:rFonts w:ascii="Times New Roman" w:hAnsi="Times New Roman" w:cs="Times New Roman"/>
                <w:b/>
                <w:szCs w:val="24"/>
              </w:rPr>
              <w:t>Вопрос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9010DB">
              <w:rPr>
                <w:rFonts w:ascii="Times New Roman" w:hAnsi="Times New Roman" w:cs="Times New Roman"/>
                <w:szCs w:val="24"/>
              </w:rPr>
              <w:t>Как называется интеллектуальный творческий процесс, включающий в себя осмысление текста, преобр</w:t>
            </w:r>
            <w:r w:rsidRPr="009010DB">
              <w:rPr>
                <w:rFonts w:ascii="Times New Roman" w:hAnsi="Times New Roman" w:cs="Times New Roman"/>
                <w:szCs w:val="24"/>
              </w:rPr>
              <w:t>а</w:t>
            </w:r>
            <w:r w:rsidRPr="009010DB">
              <w:rPr>
                <w:rFonts w:ascii="Times New Roman" w:hAnsi="Times New Roman" w:cs="Times New Roman"/>
                <w:szCs w:val="24"/>
              </w:rPr>
              <w:t>зование информации аналитико-синтетическим способом и создание нового (вторичного) текста,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9010DB">
              <w:rPr>
                <w:rFonts w:ascii="Times New Roman" w:hAnsi="Times New Roman" w:cs="Times New Roman"/>
                <w:b/>
                <w:szCs w:val="24"/>
              </w:rPr>
              <w:t>Ответы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9010DB">
              <w:rPr>
                <w:rFonts w:ascii="Times New Roman" w:hAnsi="Times New Roman" w:cs="Times New Roman"/>
                <w:szCs w:val="24"/>
              </w:rPr>
              <w:t>конспект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9010DB">
              <w:rPr>
                <w:rFonts w:ascii="Times New Roman" w:hAnsi="Times New Roman" w:cs="Times New Roman"/>
                <w:szCs w:val="24"/>
              </w:rPr>
              <w:t>аннотация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9010DB">
              <w:rPr>
                <w:rFonts w:ascii="Times New Roman" w:hAnsi="Times New Roman" w:cs="Times New Roman"/>
                <w:szCs w:val="24"/>
              </w:rPr>
              <w:t>реферат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9010DB">
              <w:rPr>
                <w:rFonts w:ascii="Times New Roman" w:hAnsi="Times New Roman" w:cs="Times New Roman"/>
                <w:szCs w:val="24"/>
              </w:rPr>
              <w:t>статья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9010DB">
              <w:rPr>
                <w:rFonts w:ascii="Times New Roman" w:hAnsi="Times New Roman" w:cs="Times New Roman"/>
                <w:szCs w:val="24"/>
              </w:rPr>
              <w:t>тезисы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9010DB">
              <w:rPr>
                <w:rFonts w:ascii="Times New Roman" w:hAnsi="Times New Roman" w:cs="Times New Roman"/>
                <w:b/>
                <w:szCs w:val="24"/>
              </w:rPr>
              <w:t>Правильный ответ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9010DB"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9010DB">
              <w:rPr>
                <w:rFonts w:ascii="Times New Roman" w:hAnsi="Times New Roman" w:cs="Times New Roman"/>
                <w:b/>
                <w:szCs w:val="24"/>
              </w:rPr>
              <w:t>Уровень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9010DB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9010DB">
              <w:rPr>
                <w:rFonts w:ascii="Times New Roman" w:hAnsi="Times New Roman" w:cs="Times New Roman"/>
                <w:b/>
                <w:szCs w:val="24"/>
              </w:rPr>
              <w:t>Вопрос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9010DB">
              <w:rPr>
                <w:rFonts w:ascii="Times New Roman" w:hAnsi="Times New Roman" w:cs="Times New Roman"/>
                <w:szCs w:val="24"/>
              </w:rPr>
              <w:t>Что не относится к основным жанрам научно-информативного стиля речи?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9010DB">
              <w:rPr>
                <w:rFonts w:ascii="Times New Roman" w:hAnsi="Times New Roman" w:cs="Times New Roman"/>
                <w:b/>
                <w:szCs w:val="24"/>
              </w:rPr>
              <w:t>Ответы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9010DB">
              <w:rPr>
                <w:rFonts w:ascii="Times New Roman" w:hAnsi="Times New Roman" w:cs="Times New Roman"/>
                <w:szCs w:val="24"/>
              </w:rPr>
              <w:t>реферат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9010DB">
              <w:rPr>
                <w:rFonts w:ascii="Times New Roman" w:hAnsi="Times New Roman" w:cs="Times New Roman"/>
                <w:szCs w:val="24"/>
              </w:rPr>
              <w:t>аннотация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9010DB">
              <w:rPr>
                <w:rFonts w:ascii="Times New Roman" w:hAnsi="Times New Roman" w:cs="Times New Roman"/>
                <w:szCs w:val="24"/>
              </w:rPr>
              <w:lastRenderedPageBreak/>
              <w:t>конспект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9010DB">
              <w:rPr>
                <w:rFonts w:ascii="Times New Roman" w:hAnsi="Times New Roman" w:cs="Times New Roman"/>
                <w:szCs w:val="24"/>
              </w:rPr>
              <w:t>статья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9010DB">
              <w:rPr>
                <w:rFonts w:ascii="Times New Roman" w:hAnsi="Times New Roman" w:cs="Times New Roman"/>
                <w:szCs w:val="24"/>
              </w:rPr>
              <w:t>тезисы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9010DB">
              <w:rPr>
                <w:rFonts w:ascii="Times New Roman" w:hAnsi="Times New Roman" w:cs="Times New Roman"/>
                <w:b/>
                <w:szCs w:val="24"/>
              </w:rPr>
              <w:t>Правильный ответ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9010DB"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9010DB">
              <w:rPr>
                <w:rFonts w:ascii="Times New Roman" w:hAnsi="Times New Roman" w:cs="Times New Roman"/>
                <w:b/>
                <w:szCs w:val="24"/>
              </w:rPr>
              <w:t>Уровень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9010DB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9010DB">
              <w:rPr>
                <w:rFonts w:ascii="Times New Roman" w:hAnsi="Times New Roman" w:cs="Times New Roman"/>
                <w:b/>
                <w:szCs w:val="24"/>
              </w:rPr>
              <w:t>Вопрос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9010DB">
              <w:rPr>
                <w:rFonts w:ascii="Times New Roman" w:hAnsi="Times New Roman" w:cs="Times New Roman"/>
                <w:szCs w:val="24"/>
              </w:rPr>
              <w:t>В какой части научной статьи, научной монографии обосновывается выбор темы, описываются методы исследования, формулируются цели и задачи работы?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9010DB">
              <w:rPr>
                <w:rFonts w:ascii="Times New Roman" w:hAnsi="Times New Roman" w:cs="Times New Roman"/>
                <w:b/>
                <w:szCs w:val="24"/>
              </w:rPr>
              <w:t>Ответы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9010DB">
              <w:rPr>
                <w:rFonts w:ascii="Times New Roman" w:hAnsi="Times New Roman" w:cs="Times New Roman"/>
                <w:szCs w:val="24"/>
              </w:rPr>
              <w:t>название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9010DB">
              <w:rPr>
                <w:rFonts w:ascii="Times New Roman" w:hAnsi="Times New Roman" w:cs="Times New Roman"/>
                <w:szCs w:val="24"/>
              </w:rPr>
              <w:t>введение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9010DB">
              <w:rPr>
                <w:rFonts w:ascii="Times New Roman" w:hAnsi="Times New Roman" w:cs="Times New Roman"/>
                <w:szCs w:val="24"/>
              </w:rPr>
              <w:t>основная часть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9010DB">
              <w:rPr>
                <w:rFonts w:ascii="Times New Roman" w:hAnsi="Times New Roman" w:cs="Times New Roman"/>
                <w:szCs w:val="24"/>
              </w:rPr>
              <w:t>заключение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9010DB">
              <w:rPr>
                <w:rFonts w:ascii="Times New Roman" w:hAnsi="Times New Roman" w:cs="Times New Roman"/>
                <w:szCs w:val="24"/>
              </w:rPr>
              <w:t>приложение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9010DB">
              <w:rPr>
                <w:rFonts w:ascii="Times New Roman" w:hAnsi="Times New Roman" w:cs="Times New Roman"/>
                <w:b/>
                <w:szCs w:val="24"/>
              </w:rPr>
              <w:t>Правильный ответ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9010DB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9010DB">
              <w:rPr>
                <w:rFonts w:ascii="Times New Roman" w:hAnsi="Times New Roman" w:cs="Times New Roman"/>
                <w:b/>
                <w:szCs w:val="24"/>
              </w:rPr>
              <w:t>Уровень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9010DB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9010DB">
              <w:rPr>
                <w:rFonts w:ascii="Times New Roman" w:hAnsi="Times New Roman" w:cs="Times New Roman"/>
                <w:b/>
                <w:szCs w:val="24"/>
              </w:rPr>
              <w:t>Вопрос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9010DB">
              <w:rPr>
                <w:rFonts w:ascii="Times New Roman" w:hAnsi="Times New Roman" w:cs="Times New Roman"/>
                <w:szCs w:val="24"/>
              </w:rPr>
              <w:t>Данный вид продуктивных рефератов имеет развернутый характер, наряду с анализом информации, пр</w:t>
            </w:r>
            <w:r w:rsidRPr="009010DB">
              <w:rPr>
                <w:rFonts w:ascii="Times New Roman" w:hAnsi="Times New Roman" w:cs="Times New Roman"/>
                <w:szCs w:val="24"/>
              </w:rPr>
              <w:t>и</w:t>
            </w:r>
            <w:r w:rsidRPr="009010DB">
              <w:rPr>
                <w:rFonts w:ascii="Times New Roman" w:hAnsi="Times New Roman" w:cs="Times New Roman"/>
                <w:szCs w:val="24"/>
              </w:rPr>
              <w:t>веденной в первоисточнике, дает объективную оценку состояния проблемы.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9010DB">
              <w:rPr>
                <w:rFonts w:ascii="Times New Roman" w:hAnsi="Times New Roman" w:cs="Times New Roman"/>
                <w:b/>
                <w:szCs w:val="24"/>
              </w:rPr>
              <w:t>Ответы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9010DB">
              <w:rPr>
                <w:rFonts w:ascii="Times New Roman" w:hAnsi="Times New Roman" w:cs="Times New Roman"/>
                <w:szCs w:val="24"/>
              </w:rPr>
              <w:t>Реферат-обзор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9010DB">
              <w:rPr>
                <w:rFonts w:ascii="Times New Roman" w:hAnsi="Times New Roman" w:cs="Times New Roman"/>
                <w:szCs w:val="24"/>
              </w:rPr>
              <w:t>Реферат-конспект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9010DB">
              <w:rPr>
                <w:rFonts w:ascii="Times New Roman" w:hAnsi="Times New Roman" w:cs="Times New Roman"/>
                <w:szCs w:val="24"/>
              </w:rPr>
              <w:t>Реферат-резюме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9010DB">
              <w:rPr>
                <w:rFonts w:ascii="Times New Roman" w:hAnsi="Times New Roman" w:cs="Times New Roman"/>
                <w:szCs w:val="24"/>
              </w:rPr>
              <w:t>Реферат-тезис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9010DB">
              <w:rPr>
                <w:rFonts w:ascii="Times New Roman" w:hAnsi="Times New Roman" w:cs="Times New Roman"/>
                <w:szCs w:val="24"/>
              </w:rPr>
              <w:t>Реферат-доклад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9010DB">
              <w:rPr>
                <w:rFonts w:ascii="Times New Roman" w:hAnsi="Times New Roman" w:cs="Times New Roman"/>
                <w:b/>
                <w:szCs w:val="24"/>
              </w:rPr>
              <w:t>Правильный ответ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9010DB"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9010DB">
              <w:rPr>
                <w:rFonts w:ascii="Times New Roman" w:hAnsi="Times New Roman" w:cs="Times New Roman"/>
                <w:b/>
                <w:szCs w:val="24"/>
              </w:rPr>
              <w:t>Уровень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9010DB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9010DB">
              <w:rPr>
                <w:rFonts w:ascii="Times New Roman" w:hAnsi="Times New Roman" w:cs="Times New Roman"/>
                <w:b/>
                <w:szCs w:val="24"/>
              </w:rPr>
              <w:t>Вопрос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9010DB">
              <w:rPr>
                <w:rFonts w:ascii="Times New Roman" w:hAnsi="Times New Roman" w:cs="Times New Roman"/>
                <w:szCs w:val="24"/>
              </w:rPr>
              <w:t>Как называется сжатая, краткая характеристика книги, статьи или сборника, ее содержания и назначения.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9010DB">
              <w:rPr>
                <w:rFonts w:ascii="Times New Roman" w:hAnsi="Times New Roman" w:cs="Times New Roman"/>
                <w:b/>
                <w:szCs w:val="24"/>
              </w:rPr>
              <w:t>Ответы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9010DB">
              <w:rPr>
                <w:rFonts w:ascii="Times New Roman" w:hAnsi="Times New Roman" w:cs="Times New Roman"/>
                <w:szCs w:val="24"/>
              </w:rPr>
              <w:t>аннотация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9010DB">
              <w:rPr>
                <w:rFonts w:ascii="Times New Roman" w:hAnsi="Times New Roman" w:cs="Times New Roman"/>
                <w:szCs w:val="24"/>
              </w:rPr>
              <w:t>реферат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9010DB">
              <w:rPr>
                <w:rFonts w:ascii="Times New Roman" w:hAnsi="Times New Roman" w:cs="Times New Roman"/>
                <w:szCs w:val="24"/>
              </w:rPr>
              <w:t>диссертация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9010DB">
              <w:rPr>
                <w:rFonts w:ascii="Times New Roman" w:hAnsi="Times New Roman" w:cs="Times New Roman"/>
                <w:szCs w:val="24"/>
              </w:rPr>
              <w:t>статья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9010DB">
              <w:rPr>
                <w:rFonts w:ascii="Times New Roman" w:hAnsi="Times New Roman" w:cs="Times New Roman"/>
                <w:szCs w:val="24"/>
              </w:rPr>
              <w:t>монография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9010DB">
              <w:rPr>
                <w:rFonts w:ascii="Times New Roman" w:hAnsi="Times New Roman" w:cs="Times New Roman"/>
                <w:b/>
                <w:szCs w:val="24"/>
              </w:rPr>
              <w:t>Правильный ответ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9010DB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9010DB">
              <w:rPr>
                <w:rFonts w:ascii="Times New Roman" w:hAnsi="Times New Roman" w:cs="Times New Roman"/>
                <w:b/>
                <w:szCs w:val="24"/>
              </w:rPr>
              <w:t>Уровень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9010DB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</w:tr>
    </w:tbl>
    <w:p w:rsidR="00812A1B" w:rsidRDefault="00812A1B" w:rsidP="00812A1B">
      <w:pPr>
        <w:tabs>
          <w:tab w:val="num" w:pos="1440"/>
        </w:tabs>
      </w:pPr>
      <w:r w:rsidRPr="009010DB">
        <w:tab/>
      </w:r>
    </w:p>
    <w:p w:rsidR="00812A1B" w:rsidRDefault="00812A1B" w:rsidP="00812A1B">
      <w:pPr>
        <w:tabs>
          <w:tab w:val="num" w:pos="1440"/>
        </w:tabs>
      </w:pPr>
    </w:p>
    <w:p w:rsidR="00812A1B" w:rsidRDefault="00812A1B" w:rsidP="00812A1B">
      <w:pPr>
        <w:tabs>
          <w:tab w:val="num" w:pos="1440"/>
        </w:tabs>
      </w:pPr>
    </w:p>
    <w:p w:rsidR="00812A1B" w:rsidRDefault="00812A1B" w:rsidP="00812A1B">
      <w:pPr>
        <w:tabs>
          <w:tab w:val="num" w:pos="1440"/>
        </w:tabs>
      </w:pPr>
    </w:p>
    <w:p w:rsidR="00812A1B" w:rsidRPr="009010DB" w:rsidRDefault="00812A1B" w:rsidP="00812A1B">
      <w:pPr>
        <w:tabs>
          <w:tab w:val="num" w:pos="709"/>
        </w:tabs>
        <w:rPr>
          <w:b/>
        </w:rPr>
      </w:pPr>
      <w:r>
        <w:rPr>
          <w:b/>
        </w:rPr>
        <w:tab/>
      </w:r>
      <w:r w:rsidRPr="009010DB">
        <w:rPr>
          <w:b/>
        </w:rPr>
        <w:t>Задания для текущего, рубежного и промежуточного контроля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ind w:left="68" w:right="-851"/>
              <w:jc w:val="both"/>
              <w:rPr>
                <w:lang w:eastAsia="kk-KZ"/>
              </w:rPr>
            </w:pPr>
            <w:r w:rsidRPr="009010DB">
              <w:rPr>
                <w:lang w:eastAsia="kk-KZ"/>
              </w:rPr>
              <w:t xml:space="preserve">1. Какой из представленных методов научного исследования не относится </w:t>
            </w:r>
            <w:proofErr w:type="gramStart"/>
            <w:r w:rsidRPr="009010DB">
              <w:rPr>
                <w:lang w:eastAsia="kk-KZ"/>
              </w:rPr>
              <w:t>к</w:t>
            </w:r>
            <w:proofErr w:type="gramEnd"/>
            <w:r w:rsidRPr="009010DB">
              <w:rPr>
                <w:lang w:eastAsia="kk-KZ"/>
              </w:rPr>
              <w:t xml:space="preserve"> эмпирическому?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ind w:left="68" w:right="-851"/>
              <w:jc w:val="both"/>
              <w:rPr>
                <w:lang w:eastAsia="kk-KZ"/>
              </w:rPr>
            </w:pPr>
            <w:r w:rsidRPr="009010DB">
              <w:rPr>
                <w:lang w:eastAsia="kk-KZ"/>
              </w:rPr>
              <w:t>2. Какие методы научного исследования направлены на объект исследования, на изучение внешних х</w:t>
            </w:r>
            <w:r w:rsidRPr="009010DB">
              <w:rPr>
                <w:lang w:eastAsia="kk-KZ"/>
              </w:rPr>
              <w:t>а</w:t>
            </w:r>
            <w:r w:rsidRPr="009010DB">
              <w:rPr>
                <w:lang w:eastAsia="kk-KZ"/>
              </w:rPr>
              <w:t>рактеристик изучаемых процессов и явлений, обеспечивающие накопление, фиксацию, классификацию и обобщение исходного материала для получения выводов и рекомендаций.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ind w:left="68" w:right="-851"/>
              <w:jc w:val="both"/>
              <w:rPr>
                <w:lang w:val="kk-KZ" w:eastAsia="kk-KZ"/>
              </w:rPr>
            </w:pPr>
            <w:r w:rsidRPr="009010DB">
              <w:rPr>
                <w:lang w:eastAsia="kk-KZ"/>
              </w:rPr>
              <w:lastRenderedPageBreak/>
              <w:t>3. Какие методы научного исследования направлены на выявление существенных закономерностей явлений и процессов, установление сходства и различий между ними, их систематизацию на основании с</w:t>
            </w:r>
            <w:r w:rsidRPr="009010DB">
              <w:rPr>
                <w:lang w:eastAsia="kk-KZ"/>
              </w:rPr>
              <w:t>у</w:t>
            </w:r>
            <w:r w:rsidRPr="009010DB">
              <w:rPr>
                <w:lang w:eastAsia="kk-KZ"/>
              </w:rPr>
              <w:t>ществующих научных признаков?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ind w:left="68"/>
              <w:jc w:val="both"/>
              <w:rPr>
                <w:lang w:eastAsia="kk-KZ"/>
              </w:rPr>
            </w:pPr>
            <w:r w:rsidRPr="009010DB">
              <w:rPr>
                <w:lang w:eastAsia="kk-KZ"/>
              </w:rPr>
              <w:t xml:space="preserve">4. Какой из представленных научных методов не относится </w:t>
            </w:r>
            <w:proofErr w:type="gramStart"/>
            <w:r w:rsidRPr="009010DB">
              <w:rPr>
                <w:lang w:eastAsia="kk-KZ"/>
              </w:rPr>
              <w:t>к</w:t>
            </w:r>
            <w:proofErr w:type="gramEnd"/>
            <w:r w:rsidRPr="009010DB">
              <w:rPr>
                <w:lang w:eastAsia="kk-KZ"/>
              </w:rPr>
              <w:t xml:space="preserve"> теоретическому?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ind w:left="68"/>
              <w:jc w:val="both"/>
              <w:rPr>
                <w:lang w:eastAsia="kk-KZ"/>
              </w:rPr>
            </w:pPr>
            <w:r w:rsidRPr="009010DB">
              <w:rPr>
                <w:lang w:eastAsia="kk-KZ"/>
              </w:rPr>
              <w:t>5. Какой из методов эмпирического уровня требует от исследователя умения критически оцен</w:t>
            </w:r>
            <w:r w:rsidRPr="009010DB">
              <w:rPr>
                <w:lang w:eastAsia="kk-KZ"/>
              </w:rPr>
              <w:t>и</w:t>
            </w:r>
            <w:r w:rsidRPr="009010DB">
              <w:rPr>
                <w:lang w:eastAsia="kk-KZ"/>
              </w:rPr>
              <w:t xml:space="preserve">вать </w:t>
            </w:r>
            <w:proofErr w:type="gramStart"/>
            <w:r w:rsidRPr="009010DB">
              <w:rPr>
                <w:lang w:eastAsia="kk-KZ"/>
              </w:rPr>
              <w:t>прочитанное</w:t>
            </w:r>
            <w:proofErr w:type="gramEnd"/>
            <w:r w:rsidRPr="009010DB">
              <w:rPr>
                <w:lang w:eastAsia="kk-KZ"/>
              </w:rPr>
              <w:t xml:space="preserve"> с учетом избранной темы исследования.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ind w:left="68"/>
              <w:jc w:val="both"/>
              <w:rPr>
                <w:lang w:eastAsia="kk-KZ"/>
              </w:rPr>
            </w:pPr>
            <w:r w:rsidRPr="009010DB">
              <w:rPr>
                <w:lang w:eastAsia="kk-KZ"/>
              </w:rPr>
              <w:t>6. Какой из методов теоретического уровня представляет соединение выделенных сторон пре</w:t>
            </w:r>
            <w:r w:rsidRPr="009010DB">
              <w:rPr>
                <w:lang w:eastAsia="kk-KZ"/>
              </w:rPr>
              <w:t>д</w:t>
            </w:r>
            <w:r w:rsidRPr="009010DB">
              <w:rPr>
                <w:lang w:eastAsia="kk-KZ"/>
              </w:rPr>
              <w:t>мета в единое целое?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ind w:left="68"/>
              <w:jc w:val="both"/>
              <w:rPr>
                <w:lang w:eastAsia="kk-KZ"/>
              </w:rPr>
            </w:pPr>
            <w:r w:rsidRPr="009010DB">
              <w:rPr>
                <w:lang w:eastAsia="kk-KZ"/>
              </w:rPr>
              <w:t>7. Какой из методов теоретического уровня представляет форму умозаключения от общего к частному и единичному?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ind w:left="68"/>
              <w:jc w:val="both"/>
              <w:rPr>
                <w:lang w:eastAsia="kk-KZ"/>
              </w:rPr>
            </w:pPr>
            <w:r w:rsidRPr="009010DB">
              <w:rPr>
                <w:lang w:eastAsia="kk-KZ"/>
              </w:rPr>
              <w:t>8. Одна из функциональных разновидностей литературного языка, обслуживающая сферу науки и производства, реализуется в книжных специализированных текстах различных жанров.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ind w:left="68"/>
              <w:rPr>
                <w:lang w:eastAsia="kk-KZ"/>
              </w:rPr>
            </w:pPr>
            <w:r w:rsidRPr="009010DB">
              <w:rPr>
                <w:lang w:eastAsia="kk-KZ"/>
              </w:rPr>
              <w:t>9. Научный стиль речи не используется…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ind w:left="68"/>
              <w:rPr>
                <w:lang w:eastAsia="kk-KZ"/>
              </w:rPr>
            </w:pPr>
            <w:r w:rsidRPr="009010DB">
              <w:rPr>
                <w:lang w:eastAsia="kk-KZ"/>
              </w:rPr>
              <w:t>10. Научный стиль речи не всегда характеризуется: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ind w:left="68"/>
              <w:rPr>
                <w:lang w:eastAsia="kk-KZ"/>
              </w:rPr>
            </w:pPr>
            <w:r w:rsidRPr="009010DB">
              <w:rPr>
                <w:lang w:eastAsia="kk-KZ"/>
              </w:rPr>
              <w:t>11. В каком из представленных структурно-смысловых компонентов текста научного стиля содержится важнейшая информативная единица, отражающая тему данного произведения и соо</w:t>
            </w:r>
            <w:r w:rsidRPr="009010DB">
              <w:rPr>
                <w:lang w:eastAsia="kk-KZ"/>
              </w:rPr>
              <w:t>т</w:t>
            </w:r>
            <w:r w:rsidRPr="009010DB">
              <w:rPr>
                <w:lang w:eastAsia="kk-KZ"/>
              </w:rPr>
              <w:t>ветствующая содержанию текста?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ind w:left="68"/>
              <w:rPr>
                <w:lang w:eastAsia="kk-KZ"/>
              </w:rPr>
            </w:pPr>
            <w:r w:rsidRPr="009010DB">
              <w:rPr>
                <w:lang w:eastAsia="kk-KZ"/>
              </w:rPr>
              <w:t>12. Как называется интеллектуальный творческий процесс, включающий в себя осмысление текста, преобразование информации аналитико-синтетическим способом и создание нового (вт</w:t>
            </w:r>
            <w:r w:rsidRPr="009010DB">
              <w:rPr>
                <w:lang w:eastAsia="kk-KZ"/>
              </w:rPr>
              <w:t>о</w:t>
            </w:r>
            <w:r w:rsidRPr="009010DB">
              <w:rPr>
                <w:lang w:eastAsia="kk-KZ"/>
              </w:rPr>
              <w:t>ричного) текста.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ind w:left="68"/>
              <w:rPr>
                <w:lang w:eastAsia="kk-KZ"/>
              </w:rPr>
            </w:pPr>
            <w:r w:rsidRPr="009010DB">
              <w:rPr>
                <w:lang w:eastAsia="kk-KZ"/>
              </w:rPr>
              <w:t>13. Что не относится к основным жанрам научно-информативного стиля речи?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ind w:left="68"/>
              <w:rPr>
                <w:lang w:eastAsia="kk-KZ"/>
              </w:rPr>
            </w:pPr>
            <w:r w:rsidRPr="009010DB">
              <w:rPr>
                <w:lang w:eastAsia="kk-KZ"/>
              </w:rPr>
              <w:t>14. В какой части научной статьи, научной монографии обосновывается выбор темы, описыв</w:t>
            </w:r>
            <w:r w:rsidRPr="009010DB">
              <w:rPr>
                <w:lang w:eastAsia="kk-KZ"/>
              </w:rPr>
              <w:t>а</w:t>
            </w:r>
            <w:r w:rsidRPr="009010DB">
              <w:rPr>
                <w:lang w:eastAsia="kk-KZ"/>
              </w:rPr>
              <w:t>ются методы исследования, формулируются цели и задачи работы?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ind w:left="68"/>
              <w:rPr>
                <w:lang w:eastAsia="kk-KZ"/>
              </w:rPr>
            </w:pPr>
            <w:r w:rsidRPr="009010DB">
              <w:rPr>
                <w:lang w:eastAsia="kk-KZ"/>
              </w:rPr>
              <w:t>15. Данный вид продуктивных рефератов имеет развернутый характер, наряду с анализом и</w:t>
            </w:r>
            <w:r w:rsidRPr="009010DB">
              <w:rPr>
                <w:lang w:eastAsia="kk-KZ"/>
              </w:rPr>
              <w:t>н</w:t>
            </w:r>
            <w:r w:rsidRPr="009010DB">
              <w:rPr>
                <w:lang w:eastAsia="kk-KZ"/>
              </w:rPr>
              <w:t>формации, приведенной в первоисточнике, дает объективную оценку состояния проблемы.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ind w:left="68"/>
              <w:rPr>
                <w:lang w:eastAsia="kk-KZ"/>
              </w:rPr>
            </w:pPr>
            <w:r w:rsidRPr="009010DB">
              <w:rPr>
                <w:lang w:eastAsia="kk-KZ"/>
              </w:rPr>
              <w:t>16. Как называется сжатая, краткая характеристика книги, статьи или сборника, ее содержания и назначения.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ind w:left="68"/>
              <w:rPr>
                <w:lang w:eastAsia="kk-KZ"/>
              </w:rPr>
            </w:pPr>
            <w:r w:rsidRPr="009010DB">
              <w:rPr>
                <w:lang w:eastAsia="kk-KZ"/>
              </w:rPr>
              <w:t>17. В круг целей научного исследования не входит: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ind w:left="68"/>
              <w:rPr>
                <w:lang w:eastAsia="kk-KZ"/>
              </w:rPr>
            </w:pPr>
            <w:r w:rsidRPr="009010DB">
              <w:rPr>
                <w:lang w:eastAsia="kk-KZ"/>
              </w:rPr>
              <w:t>18. Какая из представленных частей аннотация не является обязательной?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ind w:left="68"/>
              <w:rPr>
                <w:lang w:eastAsia="kk-KZ"/>
              </w:rPr>
            </w:pPr>
            <w:r w:rsidRPr="009010DB">
              <w:rPr>
                <w:lang w:eastAsia="kk-KZ"/>
              </w:rPr>
              <w:t>19. Какая часть монографии, диссертации делится на главы в соответствии с задачами и объемом работы?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ind w:left="68"/>
              <w:rPr>
                <w:lang w:eastAsia="kk-KZ"/>
              </w:rPr>
            </w:pPr>
            <w:r w:rsidRPr="009010DB">
              <w:rPr>
                <w:lang w:eastAsia="kk-KZ"/>
              </w:rPr>
              <w:t>20. Каким из представленных признаков не обладает реферат?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ind w:left="68"/>
              <w:rPr>
                <w:lang w:eastAsia="kk-KZ"/>
              </w:rPr>
            </w:pPr>
            <w:r w:rsidRPr="009010DB">
              <w:rPr>
                <w:lang w:eastAsia="kk-KZ"/>
              </w:rPr>
              <w:t xml:space="preserve">21. Степень разработанности проблемы исследования зависит </w:t>
            </w:r>
            <w:proofErr w:type="gramStart"/>
            <w:r w:rsidRPr="009010DB">
              <w:rPr>
                <w:lang w:eastAsia="kk-KZ"/>
              </w:rPr>
              <w:t>от</w:t>
            </w:r>
            <w:proofErr w:type="gramEnd"/>
            <w:r w:rsidRPr="009010DB">
              <w:rPr>
                <w:lang w:eastAsia="kk-KZ"/>
              </w:rPr>
              <w:t>…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ind w:left="68"/>
              <w:rPr>
                <w:lang w:eastAsia="kk-KZ"/>
              </w:rPr>
            </w:pPr>
            <w:r w:rsidRPr="009010DB">
              <w:rPr>
                <w:lang w:eastAsia="kk-KZ"/>
              </w:rPr>
              <w:t>22. Планирование научного исследования не подразумевает: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ind w:left="68"/>
              <w:rPr>
                <w:lang w:eastAsia="kk-KZ"/>
              </w:rPr>
            </w:pPr>
            <w:r w:rsidRPr="009010DB">
              <w:rPr>
                <w:lang w:eastAsia="kk-KZ"/>
              </w:rPr>
              <w:t>23. Как называется метод научного познания, при котором явления изучаются в контролируемых и управляемых условиях, группах.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ind w:left="68"/>
              <w:rPr>
                <w:lang w:eastAsia="kk-KZ"/>
              </w:rPr>
            </w:pPr>
            <w:r w:rsidRPr="009010DB">
              <w:rPr>
                <w:lang w:eastAsia="kk-KZ"/>
              </w:rPr>
              <w:t>24. Метод, применяемый на теоретическом уровне, при котором происходит сопоставление пр</w:t>
            </w:r>
            <w:r w:rsidRPr="009010DB">
              <w:rPr>
                <w:lang w:eastAsia="kk-KZ"/>
              </w:rPr>
              <w:t>и</w:t>
            </w:r>
            <w:r w:rsidRPr="009010DB">
              <w:rPr>
                <w:lang w:eastAsia="kk-KZ"/>
              </w:rPr>
              <w:t>знаков, присущих двум или нескольким объектам, установление различий между ними или нахождение в них общего.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ind w:left="68"/>
              <w:rPr>
                <w:lang w:eastAsia="kk-KZ"/>
              </w:rPr>
            </w:pPr>
            <w:r w:rsidRPr="009010DB">
              <w:rPr>
                <w:lang w:eastAsia="kk-KZ"/>
              </w:rPr>
              <w:t>25. Какой из методов теоретического уровня представляет соединение выделенных сторон пре</w:t>
            </w:r>
            <w:r w:rsidRPr="009010DB">
              <w:rPr>
                <w:lang w:eastAsia="kk-KZ"/>
              </w:rPr>
              <w:t>д</w:t>
            </w:r>
            <w:r w:rsidRPr="009010DB">
              <w:rPr>
                <w:lang w:eastAsia="kk-KZ"/>
              </w:rPr>
              <w:t>мета в единое целое?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ind w:left="68"/>
              <w:rPr>
                <w:lang w:eastAsia="kk-KZ"/>
              </w:rPr>
            </w:pPr>
            <w:r w:rsidRPr="009010DB">
              <w:rPr>
                <w:lang w:eastAsia="kk-KZ"/>
              </w:rPr>
              <w:t>26. Какой из методов теоретического уровня представляет форму умозаключения от общего к частному и единичному?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ind w:left="68"/>
              <w:rPr>
                <w:lang w:eastAsia="kk-KZ"/>
              </w:rPr>
            </w:pPr>
            <w:r w:rsidRPr="009010DB">
              <w:rPr>
                <w:lang w:eastAsia="kk-KZ"/>
              </w:rPr>
              <w:t>27. Одна из функциональных разновидностей литературного языка, обслуживающая сферу науки и производства, реализуется в книжных специализированных текстах различных жанров.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ind w:left="68"/>
              <w:rPr>
                <w:lang w:eastAsia="kk-KZ"/>
              </w:rPr>
            </w:pPr>
            <w:r w:rsidRPr="009010DB">
              <w:rPr>
                <w:lang w:eastAsia="kk-KZ"/>
              </w:rPr>
              <w:t>28. В каком из представленных структурно-смысловых компонентов текста научного стиля содержится важнейшая информативная единица, отражающая тему данного произведения и соо</w:t>
            </w:r>
            <w:r w:rsidRPr="009010DB">
              <w:rPr>
                <w:lang w:eastAsia="kk-KZ"/>
              </w:rPr>
              <w:t>т</w:t>
            </w:r>
            <w:r w:rsidRPr="009010DB">
              <w:rPr>
                <w:lang w:eastAsia="kk-KZ"/>
              </w:rPr>
              <w:t>ветствующая содержанию текста?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ind w:left="68"/>
              <w:rPr>
                <w:lang w:eastAsia="kk-KZ"/>
              </w:rPr>
            </w:pPr>
            <w:r w:rsidRPr="009010DB">
              <w:rPr>
                <w:lang w:eastAsia="kk-KZ"/>
              </w:rPr>
              <w:t>29. Как называется интеллектуальный творческий процесс, включающий в себя осмысление текста, преобразование информации аналитико-синтетическим способом и создание нового (вт</w:t>
            </w:r>
            <w:r w:rsidRPr="009010DB">
              <w:rPr>
                <w:lang w:eastAsia="kk-KZ"/>
              </w:rPr>
              <w:t>о</w:t>
            </w:r>
            <w:r w:rsidRPr="009010DB">
              <w:rPr>
                <w:lang w:eastAsia="kk-KZ"/>
              </w:rPr>
              <w:t>ричного) текста.</w:t>
            </w:r>
          </w:p>
        </w:tc>
      </w:tr>
      <w:tr w:rsidR="00812A1B" w:rsidRPr="009010DB" w:rsidTr="005266FD">
        <w:tc>
          <w:tcPr>
            <w:tcW w:w="10314" w:type="dxa"/>
          </w:tcPr>
          <w:p w:rsidR="00812A1B" w:rsidRPr="009010DB" w:rsidRDefault="00812A1B" w:rsidP="005266FD">
            <w:pPr>
              <w:ind w:left="68"/>
              <w:rPr>
                <w:lang w:eastAsia="kk-KZ"/>
              </w:rPr>
            </w:pPr>
            <w:r w:rsidRPr="009010DB">
              <w:rPr>
                <w:lang w:eastAsia="kk-KZ"/>
              </w:rPr>
              <w:t>30. Что не относится к основным жанрам научно-информативного стиля речи?</w:t>
            </w:r>
          </w:p>
        </w:tc>
      </w:tr>
    </w:tbl>
    <w:p w:rsidR="00812A1B" w:rsidRPr="009010DB" w:rsidRDefault="00812A1B" w:rsidP="00812A1B">
      <w:pPr>
        <w:pStyle w:val="31"/>
        <w:jc w:val="left"/>
        <w:rPr>
          <w:sz w:val="24"/>
          <w:szCs w:val="24"/>
          <w:u w:val="none"/>
        </w:rPr>
      </w:pPr>
      <w:r w:rsidRPr="009010DB">
        <w:rPr>
          <w:sz w:val="24"/>
          <w:szCs w:val="24"/>
          <w:u w:val="none"/>
        </w:rPr>
        <w:lastRenderedPageBreak/>
        <w:t xml:space="preserve"> </w:t>
      </w:r>
    </w:p>
    <w:p w:rsidR="000132D2" w:rsidRDefault="000132D2"/>
    <w:sectPr w:rsidR="00013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E0649"/>
    <w:multiLevelType w:val="hybridMultilevel"/>
    <w:tmpl w:val="8AF0B5FE"/>
    <w:lvl w:ilvl="0" w:tplc="0419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687"/>
    <w:rsid w:val="000132D2"/>
    <w:rsid w:val="00812A1B"/>
    <w:rsid w:val="00D0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A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12A1B"/>
    <w:pPr>
      <w:jc w:val="center"/>
    </w:pPr>
    <w:rPr>
      <w:sz w:val="28"/>
      <w:szCs w:val="20"/>
      <w:u w:val="single"/>
    </w:rPr>
  </w:style>
  <w:style w:type="paragraph" w:styleId="a3">
    <w:name w:val="No Spacing"/>
    <w:qFormat/>
    <w:rsid w:val="00812A1B"/>
    <w:pPr>
      <w:spacing w:after="0" w:line="240" w:lineRule="auto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A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12A1B"/>
    <w:pPr>
      <w:jc w:val="center"/>
    </w:pPr>
    <w:rPr>
      <w:sz w:val="28"/>
      <w:szCs w:val="20"/>
      <w:u w:val="single"/>
    </w:rPr>
  </w:style>
  <w:style w:type="paragraph" w:styleId="a3">
    <w:name w:val="No Spacing"/>
    <w:qFormat/>
    <w:rsid w:val="00812A1B"/>
    <w:pPr>
      <w:spacing w:after="0" w:line="240" w:lineRule="auto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1244</Words>
  <Characters>7095</Characters>
  <Application>Microsoft Office Word</Application>
  <DocSecurity>0</DocSecurity>
  <Lines>59</Lines>
  <Paragraphs>16</Paragraphs>
  <ScaleCrop>false</ScaleCrop>
  <Company/>
  <LinksUpToDate>false</LinksUpToDate>
  <CharactersWithSpaces>8323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2022-09-04T10:25:00Z</dcterms:created>
  <dcterms:modified xsi:type="dcterms:W3CDTF">2022-09-04T10:25:00Z</dcterms:modified>
</cp:coreProperties>
</file>